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B5" w:rsidRPr="00F742C2" w:rsidRDefault="003401A1" w:rsidP="001D34B5">
      <w:pPr>
        <w:pStyle w:val="4"/>
        <w:jc w:val="both"/>
        <w:rPr>
          <w:rFonts w:asciiTheme="minorHAnsi" w:hAnsiTheme="minorHAnsi" w:cs="Aharoni"/>
          <w:b/>
          <w:color w:val="00B0F0"/>
          <w:spacing w:val="-20"/>
          <w:sz w:val="48"/>
          <w:szCs w:val="36"/>
          <w:lang w:bidi="he-IL"/>
        </w:rPr>
      </w:pPr>
      <w:r>
        <w:rPr>
          <w:rFonts w:asciiTheme="minorHAnsi" w:hAnsiTheme="minorHAnsi" w:cs="Aharoni"/>
          <w:b/>
          <w:color w:val="00B0F0"/>
          <w:spacing w:val="-20"/>
          <w:sz w:val="48"/>
          <w:szCs w:val="36"/>
          <w:lang w:val="en-US" w:bidi="he-IL"/>
        </w:rPr>
        <w:t>Duty</w:t>
      </w:r>
      <w:r w:rsidRPr="00A44470">
        <w:rPr>
          <w:rFonts w:asciiTheme="minorHAnsi" w:hAnsiTheme="minorHAnsi" w:cs="Aharoni"/>
          <w:b/>
          <w:color w:val="00B0F0"/>
          <w:spacing w:val="-20"/>
          <w:sz w:val="48"/>
          <w:szCs w:val="36"/>
          <w:lang w:bidi="he-IL"/>
        </w:rPr>
        <w:t xml:space="preserve"> </w:t>
      </w:r>
      <w:r w:rsidR="00F742C2">
        <w:rPr>
          <w:rFonts w:asciiTheme="minorHAnsi" w:hAnsiTheme="minorHAnsi" w:cs="Aharoni"/>
          <w:b/>
          <w:color w:val="00B0F0"/>
          <w:spacing w:val="-20"/>
          <w:sz w:val="48"/>
          <w:szCs w:val="36"/>
          <w:lang w:val="en-US" w:bidi="he-IL"/>
        </w:rPr>
        <w:t>Care</w:t>
      </w:r>
    </w:p>
    <w:p w:rsidR="00F742C2" w:rsidRPr="001622E5" w:rsidRDefault="00F742C2" w:rsidP="001D34B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sz w:val="32"/>
          <w:lang w:eastAsia="ru-RU"/>
        </w:rPr>
      </w:pPr>
      <w:r>
        <w:rPr>
          <w:rFonts w:asciiTheme="minorHAnsi" w:hAnsiTheme="minorHAnsi"/>
          <w:b/>
          <w:sz w:val="32"/>
          <w:lang w:val="en-US" w:eastAsia="ru-RU"/>
        </w:rPr>
        <w:t>C</w:t>
      </w:r>
      <w:proofErr w:type="spellStart"/>
      <w:r w:rsidRPr="00F742C2">
        <w:rPr>
          <w:rFonts w:asciiTheme="minorHAnsi" w:hAnsiTheme="minorHAnsi"/>
          <w:b/>
          <w:sz w:val="32"/>
          <w:lang w:eastAsia="ru-RU"/>
        </w:rPr>
        <w:t>редство</w:t>
      </w:r>
      <w:proofErr w:type="spellEnd"/>
      <w:r w:rsidRPr="00F742C2">
        <w:rPr>
          <w:rFonts w:asciiTheme="minorHAnsi" w:hAnsiTheme="minorHAnsi"/>
          <w:b/>
          <w:sz w:val="32"/>
          <w:lang w:eastAsia="ru-RU"/>
        </w:rPr>
        <w:t xml:space="preserve"> для удаления </w:t>
      </w:r>
      <w:r w:rsidR="004F45B7">
        <w:rPr>
          <w:rFonts w:asciiTheme="minorHAnsi" w:hAnsiTheme="minorHAnsi"/>
          <w:b/>
          <w:sz w:val="32"/>
          <w:lang w:eastAsia="ru-RU"/>
        </w:rPr>
        <w:t xml:space="preserve">сильных </w:t>
      </w:r>
      <w:r w:rsidRPr="00F742C2">
        <w:rPr>
          <w:rFonts w:asciiTheme="minorHAnsi" w:hAnsiTheme="minorHAnsi"/>
          <w:b/>
          <w:sz w:val="32"/>
          <w:lang w:eastAsia="ru-RU"/>
        </w:rPr>
        <w:t xml:space="preserve">жировых загрязнений. </w:t>
      </w:r>
    </w:p>
    <w:p w:rsidR="007029DE" w:rsidRDefault="00F742C2" w:rsidP="001D34B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sz w:val="32"/>
          <w:lang w:val="en-US" w:eastAsia="ru-RU"/>
        </w:rPr>
      </w:pPr>
      <w:r w:rsidRPr="00F742C2">
        <w:rPr>
          <w:rFonts w:asciiTheme="minorHAnsi" w:hAnsiTheme="minorHAnsi"/>
          <w:b/>
          <w:sz w:val="32"/>
          <w:lang w:eastAsia="ru-RU"/>
        </w:rPr>
        <w:t>Без растворителей. Концентрат.</w:t>
      </w:r>
    </w:p>
    <w:p w:rsidR="00F742C2" w:rsidRPr="00F742C2" w:rsidRDefault="00F742C2" w:rsidP="001D34B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sz w:val="32"/>
          <w:lang w:val="en-US" w:eastAsia="ru-RU"/>
        </w:rPr>
      </w:pPr>
    </w:p>
    <w:tbl>
      <w:tblPr>
        <w:tblStyle w:val="ab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364"/>
      </w:tblGrid>
      <w:tr w:rsidR="00197F75" w:rsidTr="00A44470">
        <w:tc>
          <w:tcPr>
            <w:tcW w:w="2376" w:type="dxa"/>
          </w:tcPr>
          <w:p w:rsidR="00197F75" w:rsidRPr="007426BB" w:rsidRDefault="00197F75" w:rsidP="00197F75">
            <w:pPr>
              <w:rPr>
                <w:rFonts w:asciiTheme="minorHAnsi" w:hAnsiTheme="minorHAnsi" w:cs="Arial"/>
                <w:b/>
                <w:sz w:val="20"/>
                <w:szCs w:val="20"/>
                <w:lang w:eastAsia="ru-RU"/>
              </w:rPr>
            </w:pPr>
            <w:r w:rsidRPr="007426BB">
              <w:rPr>
                <w:rFonts w:asciiTheme="minorHAnsi" w:hAnsiTheme="minorHAnsi" w:cs="Arial Unicode MS"/>
                <w:b/>
                <w:sz w:val="20"/>
                <w:szCs w:val="20"/>
              </w:rPr>
              <w:t>Область применения:</w:t>
            </w:r>
          </w:p>
        </w:tc>
        <w:tc>
          <w:tcPr>
            <w:tcW w:w="8364" w:type="dxa"/>
          </w:tcPr>
          <w:p w:rsidR="00ED7C7B" w:rsidRDefault="005F32FA" w:rsidP="001D34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  <w:lang w:eastAsia="ru-RU"/>
              </w:rPr>
            </w:pPr>
            <w:r w:rsidRPr="005F32FA">
              <w:rPr>
                <w:rFonts w:asciiTheme="minorHAnsi" w:hAnsiTheme="minorHAnsi" w:cs="Arial"/>
                <w:sz w:val="20"/>
                <w:szCs w:val="20"/>
                <w:lang w:eastAsia="ru-RU"/>
              </w:rPr>
              <w:t>Средство применяется для мойки оборудования, полов и стен в кухонных, производственных, складских и иных зонах организаций общественного питания (столовых, баров, кафе, ресторанов), пищевых производств любых отраслей, торговых и деловых центров, медицинских, образовательных и иных учреждений, спортивно-оздоровительных и культурно-досуговых сооружений, гостиниц и вокзалов, на всех видах транспорта и в быту.</w:t>
            </w:r>
          </w:p>
          <w:p w:rsidR="005F32FA" w:rsidRPr="00EF51B0" w:rsidRDefault="005F32FA" w:rsidP="001D34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  <w:lang w:eastAsia="ru-RU"/>
              </w:rPr>
            </w:pPr>
          </w:p>
        </w:tc>
      </w:tr>
      <w:tr w:rsidR="00197F75" w:rsidTr="00ED7C7B">
        <w:trPr>
          <w:trHeight w:val="1354"/>
        </w:trPr>
        <w:tc>
          <w:tcPr>
            <w:tcW w:w="2376" w:type="dxa"/>
          </w:tcPr>
          <w:p w:rsidR="00197F75" w:rsidRPr="007426BB" w:rsidRDefault="00197F75" w:rsidP="00197F75">
            <w:pPr>
              <w:pStyle w:val="a9"/>
              <w:spacing w:before="0" w:beforeAutospacing="0" w:after="0" w:afterAutospacing="0"/>
              <w:rPr>
                <w:rFonts w:asciiTheme="minorHAnsi" w:hAnsiTheme="minorHAnsi" w:cs="Arial Unicode MS"/>
                <w:b/>
                <w:sz w:val="20"/>
                <w:szCs w:val="20"/>
                <w:lang w:val="en-US"/>
              </w:rPr>
            </w:pPr>
            <w:r w:rsidRPr="007426BB">
              <w:rPr>
                <w:rFonts w:asciiTheme="minorHAnsi" w:hAnsiTheme="minorHAnsi" w:cs="Arial Unicode MS"/>
                <w:b/>
                <w:sz w:val="20"/>
                <w:szCs w:val="20"/>
              </w:rPr>
              <w:t>Характеристики</w:t>
            </w:r>
            <w:r w:rsidRPr="007426BB">
              <w:rPr>
                <w:rFonts w:asciiTheme="minorHAnsi" w:hAnsiTheme="minorHAnsi" w:cs="Arial Unicode MS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8364" w:type="dxa"/>
          </w:tcPr>
          <w:p w:rsidR="00F742C2" w:rsidRPr="001622E5" w:rsidRDefault="00F742C2" w:rsidP="003401A1">
            <w:pPr>
              <w:pStyle w:val="a9"/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F742C2">
              <w:rPr>
                <w:rFonts w:asciiTheme="minorHAnsi" w:hAnsiTheme="minorHAnsi" w:cs="Arial"/>
                <w:sz w:val="20"/>
                <w:szCs w:val="20"/>
              </w:rPr>
              <w:t xml:space="preserve">Щелочной </w:t>
            </w:r>
            <w:proofErr w:type="spellStart"/>
            <w:r w:rsidRPr="00F742C2">
              <w:rPr>
                <w:rFonts w:asciiTheme="minorHAnsi" w:hAnsiTheme="minorHAnsi" w:cs="Arial"/>
                <w:sz w:val="20"/>
                <w:szCs w:val="20"/>
              </w:rPr>
              <w:t>низкопенный</w:t>
            </w:r>
            <w:proofErr w:type="spellEnd"/>
            <w:r w:rsidRPr="00F742C2">
              <w:rPr>
                <w:rFonts w:asciiTheme="minorHAnsi" w:hAnsiTheme="minorHAnsi" w:cs="Arial"/>
                <w:sz w:val="20"/>
                <w:szCs w:val="20"/>
              </w:rPr>
              <w:t xml:space="preserve"> моющий и обезжиривающий концентрат. Обладает </w:t>
            </w:r>
            <w:proofErr w:type="spellStart"/>
            <w:r w:rsidRPr="00F742C2">
              <w:rPr>
                <w:rFonts w:asciiTheme="minorHAnsi" w:hAnsiTheme="minorHAnsi" w:cs="Arial"/>
                <w:sz w:val="20"/>
                <w:szCs w:val="20"/>
              </w:rPr>
              <w:t>диспергирующими</w:t>
            </w:r>
            <w:proofErr w:type="spellEnd"/>
            <w:r w:rsidRPr="00F742C2">
              <w:rPr>
                <w:rFonts w:asciiTheme="minorHAnsi" w:hAnsiTheme="minorHAnsi" w:cs="Arial"/>
                <w:sz w:val="20"/>
                <w:szCs w:val="20"/>
              </w:rPr>
              <w:t xml:space="preserve"> и комплексообразующими свойствами. Эффективно удаляет загрязнения (жиры, масла, остатки пищи, смазки и др. нефтепродукты, сажу, копоть, ксероксный порошок, мел, губную помаду, траву и пр.). Сохраняет моющую способность даже в жесткой воде. Не оставляет неприятного запаха на поверхностях.</w:t>
            </w:r>
          </w:p>
        </w:tc>
      </w:tr>
      <w:tr w:rsidR="00197F75" w:rsidTr="00A44470">
        <w:tc>
          <w:tcPr>
            <w:tcW w:w="2376" w:type="dxa"/>
          </w:tcPr>
          <w:p w:rsidR="00197F75" w:rsidRPr="0089166B" w:rsidRDefault="0089166B" w:rsidP="0089166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  <w:lang w:val="en-US" w:eastAsia="ru-RU"/>
              </w:rPr>
            </w:pPr>
            <w:r>
              <w:rPr>
                <w:rFonts w:asciiTheme="minorHAnsi" w:hAnsiTheme="minorHAnsi" w:cs="Arial Unicode MS"/>
                <w:b/>
                <w:bCs/>
                <w:sz w:val="20"/>
                <w:szCs w:val="20"/>
                <w:lang w:eastAsia="ru-RU"/>
              </w:rPr>
              <w:t xml:space="preserve">Значение </w:t>
            </w:r>
            <w:proofErr w:type="spellStart"/>
            <w:r>
              <w:rPr>
                <w:rFonts w:asciiTheme="minorHAnsi" w:hAnsiTheme="minorHAnsi" w:cs="Arial Unicode MS"/>
                <w:b/>
                <w:bCs/>
                <w:sz w:val="20"/>
                <w:szCs w:val="20"/>
                <w:lang w:eastAsia="ru-RU"/>
              </w:rPr>
              <w:t>pH</w:t>
            </w:r>
            <w:proofErr w:type="spellEnd"/>
            <w:r>
              <w:rPr>
                <w:rFonts w:asciiTheme="minorHAnsi" w:hAnsiTheme="minorHAnsi" w:cs="Arial Unicode MS"/>
                <w:b/>
                <w:bCs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8364" w:type="dxa"/>
          </w:tcPr>
          <w:p w:rsidR="00197F75" w:rsidRPr="00C44D7F" w:rsidRDefault="007426BB" w:rsidP="001D34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  <w:lang w:val="en-US" w:eastAsia="ru-R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ru-RU"/>
              </w:rPr>
              <w:t>≈</w:t>
            </w:r>
            <w:r w:rsidR="0049150C">
              <w:rPr>
                <w:rFonts w:asciiTheme="minorHAnsi" w:hAnsiTheme="minorHAnsi" w:cs="Arial"/>
                <w:sz w:val="20"/>
                <w:szCs w:val="20"/>
                <w:lang w:val="en-US" w:eastAsia="ru-RU"/>
              </w:rPr>
              <w:t>1</w:t>
            </w:r>
            <w:r w:rsidR="00F742C2">
              <w:rPr>
                <w:rFonts w:asciiTheme="minorHAnsi" w:hAnsiTheme="minorHAnsi" w:cs="Arial"/>
                <w:sz w:val="20"/>
                <w:szCs w:val="20"/>
                <w:lang w:val="en-US" w:eastAsia="ru-RU"/>
              </w:rPr>
              <w:t>2</w:t>
            </w:r>
            <w:r w:rsidR="00C44D7F">
              <w:rPr>
                <w:rFonts w:asciiTheme="minorHAnsi" w:hAnsiTheme="minorHAnsi" w:cs="Arial"/>
                <w:sz w:val="20"/>
                <w:szCs w:val="20"/>
                <w:lang w:val="en-US" w:eastAsia="ru-RU"/>
              </w:rPr>
              <w:t>,0</w:t>
            </w:r>
          </w:p>
          <w:p w:rsidR="0079293C" w:rsidRPr="007426BB" w:rsidRDefault="0079293C" w:rsidP="001D34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  <w:lang w:eastAsia="ru-RU"/>
              </w:rPr>
            </w:pPr>
          </w:p>
        </w:tc>
      </w:tr>
      <w:tr w:rsidR="00260AB0" w:rsidTr="00A44470">
        <w:tc>
          <w:tcPr>
            <w:tcW w:w="2376" w:type="dxa"/>
          </w:tcPr>
          <w:p w:rsidR="00260AB0" w:rsidRPr="007426BB" w:rsidRDefault="00260AB0" w:rsidP="001D34B5">
            <w:pPr>
              <w:autoSpaceDE w:val="0"/>
              <w:autoSpaceDN w:val="0"/>
              <w:adjustRightInd w:val="0"/>
              <w:rPr>
                <w:rFonts w:asciiTheme="minorHAnsi" w:hAnsiTheme="minorHAnsi" w:cs="Arial Unicode MS"/>
                <w:b/>
                <w:bCs/>
                <w:sz w:val="20"/>
                <w:szCs w:val="20"/>
              </w:rPr>
            </w:pPr>
            <w:r w:rsidRPr="007426BB">
              <w:rPr>
                <w:rFonts w:asciiTheme="minorHAnsi" w:hAnsiTheme="minorHAnsi" w:cs="Arial Unicode MS"/>
                <w:b/>
                <w:bCs/>
                <w:sz w:val="20"/>
                <w:szCs w:val="20"/>
              </w:rPr>
              <w:t>Способ применения:</w:t>
            </w:r>
          </w:p>
        </w:tc>
        <w:tc>
          <w:tcPr>
            <w:tcW w:w="8364" w:type="dxa"/>
          </w:tcPr>
          <w:p w:rsidR="008E2A17" w:rsidRDefault="008E2A17" w:rsidP="007F22FA">
            <w:pPr>
              <w:spacing w:line="216" w:lineRule="auto"/>
              <w:ind w:left="34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  <w:t>Обезжиривание поверхности</w:t>
            </w:r>
          </w:p>
          <w:p w:rsidR="007F22FA" w:rsidRPr="008E2A17" w:rsidRDefault="008E2A17" w:rsidP="007F22FA">
            <w:pPr>
              <w:spacing w:line="216" w:lineRule="auto"/>
              <w:ind w:left="34"/>
              <w:jc w:val="both"/>
              <w:rPr>
                <w:rFonts w:asciiTheme="minorHAnsi" w:hAnsiTheme="minorHAnsi" w:cs="Arial"/>
                <w:bCs/>
                <w:sz w:val="20"/>
                <w:szCs w:val="20"/>
                <w:lang w:eastAsia="ru-RU"/>
              </w:rPr>
            </w:pPr>
            <w:r w:rsidRPr="008E2A17">
              <w:rPr>
                <w:rFonts w:asciiTheme="minorHAnsi" w:hAnsiTheme="minorHAnsi" w:cs="Arial"/>
                <w:bCs/>
                <w:sz w:val="20"/>
                <w:szCs w:val="20"/>
                <w:lang w:eastAsia="ru-RU"/>
              </w:rPr>
              <w:t>Разбавить 15-50 мл/л, в зависимости от степени загрязнения.</w:t>
            </w:r>
          </w:p>
          <w:p w:rsidR="008E2A17" w:rsidRDefault="007F22FA" w:rsidP="007F22FA">
            <w:pPr>
              <w:spacing w:line="216" w:lineRule="auto"/>
              <w:ind w:left="34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</w:pPr>
            <w:r w:rsidRPr="007F22FA"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  <w:t>Для удаления стойких  жи</w:t>
            </w:r>
            <w:r w:rsidR="008E2A17"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  <w:t>ровых загрязнений</w:t>
            </w:r>
          </w:p>
          <w:p w:rsidR="007F22FA" w:rsidRPr="008E2A17" w:rsidRDefault="008E2A17" w:rsidP="007F22FA">
            <w:pPr>
              <w:spacing w:line="216" w:lineRule="auto"/>
              <w:ind w:left="34"/>
              <w:jc w:val="both"/>
              <w:rPr>
                <w:rFonts w:asciiTheme="minorHAnsi" w:hAnsiTheme="minorHAnsi" w:cs="Arial"/>
                <w:bCs/>
                <w:sz w:val="20"/>
                <w:szCs w:val="20"/>
                <w:lang w:eastAsia="ru-RU"/>
              </w:rPr>
            </w:pPr>
            <w:r w:rsidRPr="008E2A17">
              <w:rPr>
                <w:rFonts w:asciiTheme="minorHAnsi" w:hAnsiTheme="minorHAnsi" w:cs="Arial"/>
                <w:bCs/>
                <w:sz w:val="20"/>
                <w:szCs w:val="20"/>
                <w:lang w:eastAsia="ru-RU"/>
              </w:rPr>
              <w:t>100-250 мл/л, в зависимости от степени загрязнения.</w:t>
            </w:r>
          </w:p>
          <w:p w:rsidR="007F22FA" w:rsidRDefault="008E2A17" w:rsidP="007F22FA">
            <w:pPr>
              <w:spacing w:line="216" w:lineRule="auto"/>
              <w:ind w:left="34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  <w:t>Ручная очистка</w:t>
            </w:r>
            <w:r w:rsidR="007F22FA" w:rsidRPr="007F22FA"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  <w:t xml:space="preserve"> (влажн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  <w:t>ая</w:t>
            </w:r>
            <w:r w:rsidR="007F22FA"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  <w:t xml:space="preserve"> уборк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  <w:t>а</w:t>
            </w:r>
            <w:r w:rsidR="007F22FA"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7F22FA" w:rsidRPr="008E2A17" w:rsidRDefault="007F22FA" w:rsidP="007F22FA">
            <w:pPr>
              <w:spacing w:line="216" w:lineRule="auto"/>
              <w:ind w:left="34"/>
              <w:jc w:val="both"/>
              <w:rPr>
                <w:rFonts w:asciiTheme="minorHAnsi" w:hAnsiTheme="minorHAnsi" w:cs="Arial"/>
                <w:bCs/>
                <w:sz w:val="20"/>
                <w:szCs w:val="20"/>
                <w:lang w:eastAsia="ru-RU"/>
              </w:rPr>
            </w:pPr>
            <w:r w:rsidRPr="008E2A17">
              <w:rPr>
                <w:rFonts w:asciiTheme="minorHAnsi" w:hAnsiTheme="minorHAnsi" w:cs="Arial"/>
                <w:bCs/>
                <w:sz w:val="20"/>
                <w:szCs w:val="20"/>
                <w:lang w:eastAsia="ru-RU"/>
              </w:rPr>
              <w:t>Разбавить 10-20 мл/л</w:t>
            </w:r>
            <w:r w:rsidR="008E2A17" w:rsidRPr="008E2A17">
              <w:rPr>
                <w:rFonts w:asciiTheme="minorHAnsi" w:hAnsiTheme="minorHAnsi" w:cs="Arial"/>
                <w:bCs/>
                <w:sz w:val="20"/>
                <w:szCs w:val="20"/>
                <w:lang w:eastAsia="ru-RU"/>
              </w:rPr>
              <w:t>, в зависимости от степени загрязнения.</w:t>
            </w:r>
          </w:p>
          <w:p w:rsidR="007F22FA" w:rsidRDefault="007F22FA" w:rsidP="007F22FA">
            <w:pPr>
              <w:spacing w:line="216" w:lineRule="auto"/>
              <w:ind w:left="34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  <w:t>Очистка</w:t>
            </w:r>
            <w:r w:rsidR="008E2A17"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  <w:t xml:space="preserve"> аппаратом</w:t>
            </w:r>
            <w:r w:rsidRPr="007F22FA"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  <w:t xml:space="preserve"> высокого д</w:t>
            </w:r>
            <w:r w:rsidR="008E2A17"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  <w:t>авления или поломоечной машиной</w:t>
            </w:r>
          </w:p>
          <w:p w:rsidR="007F22FA" w:rsidRPr="008E2A17" w:rsidRDefault="007F22FA" w:rsidP="007F22FA">
            <w:pPr>
              <w:spacing w:line="216" w:lineRule="auto"/>
              <w:ind w:left="34"/>
              <w:jc w:val="both"/>
              <w:rPr>
                <w:rFonts w:asciiTheme="minorHAnsi" w:hAnsiTheme="minorHAnsi" w:cs="Arial"/>
                <w:bCs/>
                <w:sz w:val="20"/>
                <w:szCs w:val="20"/>
                <w:lang w:eastAsia="ru-RU"/>
              </w:rPr>
            </w:pPr>
            <w:r w:rsidRPr="008E2A17">
              <w:rPr>
                <w:rFonts w:asciiTheme="minorHAnsi" w:hAnsiTheme="minorHAnsi" w:cs="Arial"/>
                <w:bCs/>
                <w:sz w:val="20"/>
                <w:szCs w:val="20"/>
                <w:lang w:eastAsia="ru-RU"/>
              </w:rPr>
              <w:t>Разбавить 15-25 мл/л</w:t>
            </w:r>
            <w:r w:rsidR="008E2A17" w:rsidRPr="008E2A17">
              <w:rPr>
                <w:rFonts w:asciiTheme="minorHAnsi" w:hAnsiTheme="minorHAnsi" w:cs="Arial"/>
                <w:bCs/>
                <w:sz w:val="20"/>
                <w:szCs w:val="20"/>
                <w:lang w:eastAsia="ru-RU"/>
              </w:rPr>
              <w:t>, в зависимости от степени загрязнения.</w:t>
            </w:r>
          </w:p>
          <w:p w:rsidR="007F22FA" w:rsidRDefault="007F22FA" w:rsidP="007F22FA">
            <w:pPr>
              <w:pStyle w:val="ac"/>
              <w:ind w:left="34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ru-RU"/>
              </w:rPr>
              <w:t>Очистка паром</w:t>
            </w:r>
          </w:p>
          <w:p w:rsidR="00ED7C7B" w:rsidRPr="008E2A17" w:rsidRDefault="007F22FA" w:rsidP="007F22FA">
            <w:pPr>
              <w:pStyle w:val="ac"/>
              <w:ind w:left="34"/>
              <w:jc w:val="both"/>
              <w:rPr>
                <w:rFonts w:asciiTheme="minorHAnsi" w:hAnsiTheme="minorHAnsi" w:cs="Arial"/>
                <w:sz w:val="20"/>
                <w:szCs w:val="20"/>
                <w:lang w:eastAsia="ru-RU"/>
              </w:rPr>
            </w:pPr>
            <w:r w:rsidRPr="008E2A17">
              <w:rPr>
                <w:rFonts w:asciiTheme="minorHAnsi" w:hAnsiTheme="minorHAnsi" w:cs="Arial"/>
                <w:bCs/>
                <w:sz w:val="20"/>
                <w:szCs w:val="20"/>
                <w:lang w:eastAsia="ru-RU"/>
              </w:rPr>
              <w:t>Разбавить 50-100 мл</w:t>
            </w:r>
            <w:r w:rsidR="008E2A17" w:rsidRPr="008E2A17">
              <w:rPr>
                <w:rFonts w:asciiTheme="minorHAnsi" w:hAnsiTheme="minorHAnsi" w:cs="Arial"/>
                <w:bCs/>
                <w:sz w:val="20"/>
                <w:szCs w:val="20"/>
                <w:lang w:eastAsia="ru-RU"/>
              </w:rPr>
              <w:t>/</w:t>
            </w:r>
            <w:r w:rsidRPr="008E2A17">
              <w:rPr>
                <w:rFonts w:asciiTheme="minorHAnsi" w:hAnsiTheme="minorHAnsi" w:cs="Arial"/>
                <w:bCs/>
                <w:sz w:val="20"/>
                <w:szCs w:val="20"/>
                <w:lang w:eastAsia="ru-RU"/>
              </w:rPr>
              <w:t>л</w:t>
            </w:r>
            <w:r w:rsidR="008E2A17" w:rsidRPr="008E2A17">
              <w:rPr>
                <w:rFonts w:asciiTheme="minorHAnsi" w:hAnsiTheme="minorHAnsi" w:cs="Arial"/>
                <w:bCs/>
                <w:sz w:val="20"/>
                <w:szCs w:val="20"/>
                <w:lang w:eastAsia="ru-RU"/>
              </w:rPr>
              <w:t>, в зависимости от степени загрязнения.</w:t>
            </w:r>
          </w:p>
          <w:p w:rsidR="007F22FA" w:rsidRPr="00BB475E" w:rsidRDefault="007F22FA" w:rsidP="007F22FA">
            <w:pPr>
              <w:pStyle w:val="ac"/>
              <w:jc w:val="both"/>
              <w:rPr>
                <w:rFonts w:asciiTheme="minorHAnsi" w:hAnsiTheme="minorHAnsi" w:cs="Arial"/>
                <w:sz w:val="20"/>
                <w:szCs w:val="20"/>
                <w:lang w:eastAsia="ru-RU"/>
              </w:rPr>
            </w:pPr>
          </w:p>
        </w:tc>
      </w:tr>
      <w:tr w:rsidR="00197F75" w:rsidTr="00A44470">
        <w:tc>
          <w:tcPr>
            <w:tcW w:w="2376" w:type="dxa"/>
          </w:tcPr>
          <w:p w:rsidR="00197F75" w:rsidRPr="007426BB" w:rsidRDefault="00197F75" w:rsidP="001D34B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  <w:lang w:eastAsia="ru-RU"/>
              </w:rPr>
            </w:pPr>
            <w:r w:rsidRPr="007426BB">
              <w:rPr>
                <w:rFonts w:asciiTheme="minorHAnsi" w:hAnsiTheme="minorHAnsi" w:cs="Arial Unicode MS"/>
                <w:b/>
                <w:bCs/>
                <w:sz w:val="20"/>
                <w:szCs w:val="20"/>
                <w:lang w:eastAsia="ru-RU"/>
              </w:rPr>
              <w:t>Состав:</w:t>
            </w:r>
          </w:p>
        </w:tc>
        <w:tc>
          <w:tcPr>
            <w:tcW w:w="8364" w:type="dxa"/>
          </w:tcPr>
          <w:p w:rsidR="005F32FA" w:rsidRDefault="001622E5" w:rsidP="003B2566">
            <w:pPr>
              <w:autoSpaceDE w:val="0"/>
              <w:autoSpaceDN w:val="0"/>
              <w:adjustRightInd w:val="0"/>
              <w:rPr>
                <w:rFonts w:asciiTheme="minorHAnsi" w:hAnsiTheme="minorHAnsi" w:cs="Arial Unicode MS"/>
                <w:sz w:val="20"/>
                <w:szCs w:val="20"/>
                <w:lang w:eastAsia="ru-RU"/>
              </w:rPr>
            </w:pPr>
            <w:r w:rsidRPr="001622E5">
              <w:rPr>
                <w:rFonts w:asciiTheme="minorHAnsi" w:hAnsiTheme="minorHAnsi" w:cs="Arial Unicode MS"/>
                <w:sz w:val="20"/>
                <w:szCs w:val="20"/>
                <w:lang w:eastAsia="ru-RU"/>
              </w:rPr>
              <w:t>вода, НПАВ 5</w:t>
            </w:r>
            <w:r>
              <w:rPr>
                <w:rFonts w:asciiTheme="minorHAnsi" w:hAnsiTheme="minorHAnsi" w:cs="Arial Unicode MS"/>
                <w:sz w:val="20"/>
                <w:szCs w:val="20"/>
                <w:lang w:eastAsia="ru-RU"/>
              </w:rPr>
              <w:t xml:space="preserve">-15%, неорганическая соль, </w:t>
            </w:r>
            <w:proofErr w:type="spellStart"/>
            <w:r w:rsidR="00A30938">
              <w:rPr>
                <w:rFonts w:asciiTheme="minorHAnsi" w:hAnsiTheme="minorHAnsi" w:cs="Arial Unicode MS"/>
                <w:sz w:val="20"/>
                <w:szCs w:val="20"/>
                <w:lang w:eastAsia="ru-RU"/>
              </w:rPr>
              <w:t>бензалкония</w:t>
            </w:r>
            <w:proofErr w:type="spellEnd"/>
            <w:r w:rsidR="00A30938">
              <w:rPr>
                <w:rFonts w:asciiTheme="minorHAnsi" w:hAnsiTheme="minorHAnsi" w:cs="Arial Unicode MS"/>
                <w:sz w:val="20"/>
                <w:szCs w:val="20"/>
                <w:lang w:eastAsia="ru-RU"/>
              </w:rPr>
              <w:t xml:space="preserve"> хлорид</w:t>
            </w:r>
            <w:r w:rsidRPr="001622E5">
              <w:rPr>
                <w:rFonts w:asciiTheme="minorHAnsi" w:hAnsiTheme="minorHAnsi" w:cs="Arial Unicode MS"/>
                <w:sz w:val="20"/>
                <w:szCs w:val="20"/>
                <w:lang w:eastAsia="ru-RU"/>
              </w:rPr>
              <w:t xml:space="preserve">&lt;5%, </w:t>
            </w:r>
            <w:proofErr w:type="spellStart"/>
            <w:r w:rsidRPr="001622E5">
              <w:rPr>
                <w:rFonts w:asciiTheme="minorHAnsi" w:hAnsiTheme="minorHAnsi" w:cs="Arial Unicode MS"/>
                <w:sz w:val="20"/>
                <w:szCs w:val="20"/>
                <w:lang w:eastAsia="ru-RU"/>
              </w:rPr>
              <w:t>поликарбоксилаты</w:t>
            </w:r>
            <w:proofErr w:type="spellEnd"/>
            <w:r w:rsidRPr="001622E5">
              <w:rPr>
                <w:rFonts w:asciiTheme="minorHAnsi" w:hAnsiTheme="minorHAnsi" w:cs="Arial Unicode MS"/>
                <w:sz w:val="20"/>
                <w:szCs w:val="20"/>
                <w:lang w:eastAsia="ru-RU"/>
              </w:rPr>
              <w:t xml:space="preserve">&lt;5%, комплексообразователь. </w:t>
            </w:r>
          </w:p>
          <w:p w:rsidR="001622E5" w:rsidRPr="0049150C" w:rsidRDefault="001622E5" w:rsidP="003B2566">
            <w:pPr>
              <w:autoSpaceDE w:val="0"/>
              <w:autoSpaceDN w:val="0"/>
              <w:adjustRightInd w:val="0"/>
              <w:rPr>
                <w:rFonts w:asciiTheme="minorHAnsi" w:hAnsiTheme="minorHAnsi" w:cs="Arial Unicode MS"/>
                <w:sz w:val="20"/>
                <w:szCs w:val="20"/>
                <w:lang w:eastAsia="ru-RU"/>
              </w:rPr>
            </w:pPr>
          </w:p>
        </w:tc>
      </w:tr>
      <w:tr w:rsidR="00197F75" w:rsidTr="00A44470">
        <w:tc>
          <w:tcPr>
            <w:tcW w:w="2376" w:type="dxa"/>
          </w:tcPr>
          <w:p w:rsidR="00197F75" w:rsidRPr="007426BB" w:rsidRDefault="00197F75" w:rsidP="001D34B5">
            <w:pPr>
              <w:autoSpaceDE w:val="0"/>
              <w:autoSpaceDN w:val="0"/>
              <w:adjustRightInd w:val="0"/>
              <w:rPr>
                <w:rFonts w:asciiTheme="minorHAnsi" w:hAnsiTheme="minorHAnsi" w:cs="Arial Unicode MS"/>
                <w:b/>
                <w:bCs/>
                <w:sz w:val="20"/>
                <w:szCs w:val="20"/>
              </w:rPr>
            </w:pPr>
            <w:r w:rsidRPr="007426BB">
              <w:rPr>
                <w:rFonts w:asciiTheme="minorHAnsi" w:hAnsiTheme="minorHAnsi" w:cs="Arial Unicode MS"/>
                <w:b/>
                <w:bCs/>
                <w:sz w:val="20"/>
                <w:szCs w:val="20"/>
              </w:rPr>
              <w:t>Меры предосторожности:</w:t>
            </w:r>
          </w:p>
        </w:tc>
        <w:tc>
          <w:tcPr>
            <w:tcW w:w="8364" w:type="dxa"/>
          </w:tcPr>
          <w:p w:rsidR="00483686" w:rsidRPr="0019326F" w:rsidRDefault="00483686" w:rsidP="003B2566">
            <w:pPr>
              <w:jc w:val="both"/>
              <w:rPr>
                <w:rFonts w:asciiTheme="minorHAnsi" w:hAnsiTheme="minorHAnsi" w:cs="Arial Unicode MS"/>
                <w:sz w:val="20"/>
                <w:szCs w:val="20"/>
                <w:lang w:eastAsia="ru-RU"/>
              </w:rPr>
            </w:pPr>
            <w:r w:rsidRPr="00483686">
              <w:rPr>
                <w:rFonts w:asciiTheme="minorHAnsi" w:hAnsiTheme="minorHAnsi" w:cs="Arial Unicode MS"/>
                <w:sz w:val="20"/>
                <w:szCs w:val="20"/>
                <w:lang w:eastAsia="ru-RU"/>
              </w:rPr>
              <w:t xml:space="preserve">Используйте защитную одежду, защитные перчатки и защиту глаз/лица. </w:t>
            </w:r>
          </w:p>
          <w:p w:rsidR="0019326F" w:rsidRDefault="0019326F" w:rsidP="0019326F">
            <w:pPr>
              <w:jc w:val="both"/>
              <w:rPr>
                <w:rFonts w:asciiTheme="minorHAnsi" w:hAnsiTheme="minorHAnsi" w:cs="Arial Unicode MS"/>
                <w:sz w:val="20"/>
                <w:szCs w:val="20"/>
              </w:rPr>
            </w:pPr>
            <w:r w:rsidRPr="00193BB0">
              <w:rPr>
                <w:rFonts w:asciiTheme="minorHAnsi" w:hAnsiTheme="minorHAnsi" w:cs="Arial Unicode MS"/>
                <w:sz w:val="20"/>
                <w:szCs w:val="20"/>
              </w:rPr>
              <w:t>Избегать попадания на кожу и в глаза.</w:t>
            </w:r>
            <w:r>
              <w:rPr>
                <w:rFonts w:asciiTheme="minorHAnsi" w:hAnsiTheme="minorHAnsi" w:cs="Arial Unicode MS"/>
                <w:sz w:val="20"/>
                <w:szCs w:val="20"/>
              </w:rPr>
              <w:t xml:space="preserve"> </w:t>
            </w:r>
            <w:r w:rsidRPr="00193BB0">
              <w:rPr>
                <w:rFonts w:asciiTheme="minorHAnsi" w:hAnsiTheme="minorHAnsi" w:cs="Arial Unicode MS"/>
                <w:sz w:val="20"/>
                <w:szCs w:val="20"/>
              </w:rPr>
              <w:t xml:space="preserve">В случае попадания – обильно промыть водой. </w:t>
            </w:r>
          </w:p>
          <w:p w:rsidR="003B2566" w:rsidRPr="0022131C" w:rsidRDefault="0019326F" w:rsidP="0019326F">
            <w:pPr>
              <w:jc w:val="both"/>
              <w:rPr>
                <w:rFonts w:asciiTheme="minorHAnsi" w:hAnsiTheme="minorHAnsi" w:cs="Arial Unicode MS"/>
                <w:sz w:val="20"/>
                <w:szCs w:val="20"/>
                <w:lang w:eastAsia="ru-RU"/>
              </w:rPr>
            </w:pPr>
            <w:r w:rsidRPr="00193BB0">
              <w:rPr>
                <w:rFonts w:asciiTheme="minorHAnsi" w:hAnsiTheme="minorHAnsi" w:cs="Arial Unicode MS"/>
                <w:sz w:val="20"/>
                <w:szCs w:val="20"/>
              </w:rPr>
              <w:t>При необходимости обратиться к врачу</w:t>
            </w:r>
            <w:r w:rsidR="0022131C" w:rsidRPr="0022131C">
              <w:rPr>
                <w:rFonts w:asciiTheme="minorHAnsi" w:hAnsiTheme="minorHAnsi" w:cs="Arial Unicode MS"/>
                <w:sz w:val="20"/>
                <w:szCs w:val="20"/>
                <w:lang w:eastAsia="ru-RU"/>
              </w:rPr>
              <w:t>.</w:t>
            </w:r>
          </w:p>
          <w:p w:rsidR="0019326F" w:rsidRPr="0022131C" w:rsidRDefault="0019326F" w:rsidP="0019326F">
            <w:pPr>
              <w:jc w:val="both"/>
              <w:rPr>
                <w:rFonts w:asciiTheme="minorHAnsi" w:hAnsiTheme="minorHAnsi" w:cs="Arial Unicode MS"/>
                <w:sz w:val="20"/>
                <w:szCs w:val="20"/>
                <w:lang w:eastAsia="ru-RU"/>
              </w:rPr>
            </w:pPr>
          </w:p>
        </w:tc>
      </w:tr>
      <w:tr w:rsidR="00197F75" w:rsidTr="00A44470">
        <w:tc>
          <w:tcPr>
            <w:tcW w:w="2376" w:type="dxa"/>
          </w:tcPr>
          <w:p w:rsidR="00197F75" w:rsidRDefault="00197F75" w:rsidP="001D34B5">
            <w:pPr>
              <w:autoSpaceDE w:val="0"/>
              <w:autoSpaceDN w:val="0"/>
              <w:adjustRightInd w:val="0"/>
              <w:rPr>
                <w:rFonts w:asciiTheme="minorHAnsi" w:hAnsiTheme="minorHAnsi" w:cs="Arial Unicode MS"/>
                <w:b/>
                <w:bCs/>
                <w:sz w:val="20"/>
                <w:szCs w:val="20"/>
              </w:rPr>
            </w:pPr>
            <w:r w:rsidRPr="007426BB">
              <w:rPr>
                <w:rFonts w:asciiTheme="minorHAnsi" w:hAnsiTheme="minorHAnsi" w:cs="Arial Unicode MS"/>
                <w:b/>
                <w:bCs/>
                <w:sz w:val="20"/>
                <w:szCs w:val="20"/>
              </w:rPr>
              <w:t>Хранение:</w:t>
            </w:r>
          </w:p>
          <w:p w:rsidR="00A30938" w:rsidRDefault="00A30938" w:rsidP="001D34B5">
            <w:pPr>
              <w:autoSpaceDE w:val="0"/>
              <w:autoSpaceDN w:val="0"/>
              <w:adjustRightInd w:val="0"/>
              <w:rPr>
                <w:rFonts w:asciiTheme="minorHAnsi" w:hAnsiTheme="minorHAnsi" w:cs="Arial Unicode MS"/>
                <w:b/>
                <w:bCs/>
                <w:sz w:val="20"/>
                <w:szCs w:val="20"/>
              </w:rPr>
            </w:pPr>
          </w:p>
          <w:p w:rsidR="00A30938" w:rsidRPr="007426BB" w:rsidRDefault="00A30938" w:rsidP="001D34B5">
            <w:pPr>
              <w:autoSpaceDE w:val="0"/>
              <w:autoSpaceDN w:val="0"/>
              <w:adjustRightInd w:val="0"/>
              <w:rPr>
                <w:rFonts w:asciiTheme="minorHAnsi" w:hAnsiTheme="minorHAnsi" w:cs="Arial Unicode MS"/>
                <w:b/>
                <w:bCs/>
                <w:sz w:val="20"/>
                <w:szCs w:val="20"/>
              </w:rPr>
            </w:pPr>
            <w:r w:rsidRPr="00A30938">
              <w:rPr>
                <w:rFonts w:asciiTheme="minorHAnsi" w:hAnsiTheme="minorHAnsi" w:cs="Arial Unicode MS"/>
                <w:b/>
                <w:bCs/>
                <w:sz w:val="20"/>
                <w:szCs w:val="20"/>
              </w:rPr>
              <w:t>Срок годности:</w:t>
            </w:r>
          </w:p>
        </w:tc>
        <w:tc>
          <w:tcPr>
            <w:tcW w:w="8364" w:type="dxa"/>
          </w:tcPr>
          <w:p w:rsidR="00260AB0" w:rsidRPr="007426BB" w:rsidRDefault="00260AB0" w:rsidP="00260AB0">
            <w:pPr>
              <w:rPr>
                <w:rFonts w:asciiTheme="minorHAnsi" w:hAnsiTheme="minorHAnsi" w:cs="Arial Unicode MS"/>
                <w:sz w:val="20"/>
                <w:szCs w:val="20"/>
              </w:rPr>
            </w:pPr>
            <w:r w:rsidRPr="007426BB">
              <w:rPr>
                <w:rFonts w:asciiTheme="minorHAnsi" w:hAnsiTheme="minorHAnsi" w:cs="Arial Unicode MS"/>
                <w:sz w:val="20"/>
                <w:szCs w:val="20"/>
              </w:rPr>
              <w:t xml:space="preserve">Хранить в плотно закрытой упаковке в сухом темном помещении отдельно от пищевых продуктов при температуре от +5 до +25°С. </w:t>
            </w:r>
          </w:p>
          <w:p w:rsidR="00197F75" w:rsidRPr="007426BB" w:rsidRDefault="0049150C" w:rsidP="00260AB0">
            <w:pPr>
              <w:rPr>
                <w:rFonts w:asciiTheme="minorHAnsi" w:hAnsiTheme="minorHAnsi" w:cs="Arial Unicode MS"/>
                <w:sz w:val="20"/>
                <w:szCs w:val="20"/>
              </w:rPr>
            </w:pPr>
            <w:r>
              <w:rPr>
                <w:rFonts w:asciiTheme="minorHAnsi" w:hAnsiTheme="minorHAnsi" w:cs="Arial Unicode MS"/>
                <w:sz w:val="20"/>
                <w:szCs w:val="20"/>
              </w:rPr>
              <w:t xml:space="preserve">36 </w:t>
            </w:r>
            <w:r w:rsidR="00260AB0" w:rsidRPr="007426BB">
              <w:rPr>
                <w:rFonts w:asciiTheme="minorHAnsi" w:hAnsiTheme="minorHAnsi" w:cs="Arial Unicode MS"/>
                <w:sz w:val="20"/>
                <w:szCs w:val="20"/>
              </w:rPr>
              <w:t>месяц</w:t>
            </w:r>
            <w:r>
              <w:rPr>
                <w:rFonts w:asciiTheme="minorHAnsi" w:hAnsiTheme="minorHAnsi" w:cs="Arial Unicode MS"/>
                <w:sz w:val="20"/>
                <w:szCs w:val="20"/>
              </w:rPr>
              <w:t>ев</w:t>
            </w:r>
            <w:r w:rsidR="00260AB0" w:rsidRPr="007426BB">
              <w:rPr>
                <w:rFonts w:asciiTheme="minorHAnsi" w:hAnsiTheme="minorHAnsi" w:cs="Arial Unicode MS"/>
                <w:sz w:val="20"/>
                <w:szCs w:val="20"/>
              </w:rPr>
              <w:t xml:space="preserve"> (соблюдать условия транспортировки и хранения)</w:t>
            </w:r>
          </w:p>
          <w:p w:rsidR="0079293C" w:rsidRPr="007426BB" w:rsidRDefault="0079293C" w:rsidP="00260AB0">
            <w:pPr>
              <w:rPr>
                <w:rFonts w:asciiTheme="minorHAnsi" w:hAnsiTheme="minorHAnsi" w:cs="Arial Unicode MS"/>
                <w:sz w:val="20"/>
                <w:szCs w:val="20"/>
              </w:rPr>
            </w:pPr>
          </w:p>
        </w:tc>
      </w:tr>
      <w:tr w:rsidR="00197F75" w:rsidTr="00A44470">
        <w:tc>
          <w:tcPr>
            <w:tcW w:w="2376" w:type="dxa"/>
          </w:tcPr>
          <w:p w:rsidR="00197F75" w:rsidRPr="007426BB" w:rsidRDefault="001F7BD2" w:rsidP="00260AB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szCs w:val="20"/>
                <w:lang w:eastAsia="ru-RU"/>
              </w:rPr>
            </w:pPr>
            <w:r w:rsidRPr="007426BB">
              <w:rPr>
                <w:rFonts w:asciiTheme="minorHAnsi" w:hAnsiTheme="minorHAnsi" w:cs="Arial"/>
                <w:b/>
                <w:sz w:val="20"/>
                <w:szCs w:val="20"/>
                <w:lang w:eastAsia="ru-RU"/>
              </w:rPr>
              <w:t>Свидетельство о гос. регистрации</w:t>
            </w:r>
          </w:p>
        </w:tc>
        <w:tc>
          <w:tcPr>
            <w:tcW w:w="8364" w:type="dxa"/>
          </w:tcPr>
          <w:p w:rsidR="00330D43" w:rsidRPr="00330D43" w:rsidRDefault="00330D43" w:rsidP="00330D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szCs w:val="20"/>
                <w:lang w:eastAsia="ru-RU"/>
              </w:rPr>
            </w:pPr>
            <w:r w:rsidRPr="00330D43">
              <w:rPr>
                <w:rFonts w:asciiTheme="minorHAnsi" w:hAnsiTheme="minorHAnsi" w:cs="Arial"/>
                <w:b/>
                <w:sz w:val="20"/>
                <w:szCs w:val="20"/>
                <w:lang w:eastAsia="ru-RU"/>
              </w:rPr>
              <w:t>BY.70.06.01.015.E.002875.07.20</w:t>
            </w:r>
          </w:p>
          <w:p w:rsidR="000C5C86" w:rsidRDefault="00330D43" w:rsidP="00330D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szCs w:val="20"/>
                <w:lang w:eastAsia="ru-RU"/>
              </w:rPr>
            </w:pPr>
            <w:r w:rsidRPr="00330D43">
              <w:rPr>
                <w:rFonts w:asciiTheme="minorHAnsi" w:hAnsiTheme="minorHAnsi" w:cs="Arial"/>
                <w:b/>
                <w:sz w:val="20"/>
                <w:szCs w:val="20"/>
                <w:lang w:eastAsia="ru-RU"/>
              </w:rPr>
              <w:t>ТУ 20.41.32-023-58873520-2020</w:t>
            </w:r>
          </w:p>
          <w:p w:rsidR="00330D43" w:rsidRPr="0008679E" w:rsidRDefault="00330D43" w:rsidP="00330D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szCs w:val="20"/>
                <w:lang w:eastAsia="ru-RU"/>
              </w:rPr>
            </w:pPr>
          </w:p>
        </w:tc>
      </w:tr>
      <w:tr w:rsidR="00260AB0" w:rsidTr="00A44470">
        <w:trPr>
          <w:trHeight w:val="1527"/>
        </w:trPr>
        <w:tc>
          <w:tcPr>
            <w:tcW w:w="2376" w:type="dxa"/>
          </w:tcPr>
          <w:p w:rsidR="00260AB0" w:rsidRPr="007426BB" w:rsidRDefault="00260AB0" w:rsidP="00D25F0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szCs w:val="20"/>
                <w:lang w:eastAsia="ru-RU"/>
              </w:rPr>
            </w:pPr>
            <w:r w:rsidRPr="007426BB">
              <w:rPr>
                <w:rFonts w:asciiTheme="minorHAnsi" w:hAnsiTheme="minorHAnsi" w:cs="Arial"/>
                <w:b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364" w:type="dxa"/>
          </w:tcPr>
          <w:tbl>
            <w:tblPr>
              <w:tblStyle w:val="ab"/>
              <w:tblpPr w:leftFromText="180" w:rightFromText="180" w:vertAnchor="page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2"/>
              <w:gridCol w:w="842"/>
              <w:gridCol w:w="1427"/>
            </w:tblGrid>
            <w:tr w:rsidR="0079293C" w:rsidRPr="007426BB" w:rsidTr="007426BB">
              <w:trPr>
                <w:trHeight w:val="260"/>
              </w:trPr>
              <w:tc>
                <w:tcPr>
                  <w:tcW w:w="992" w:type="dxa"/>
                </w:tcPr>
                <w:p w:rsidR="00805D6A" w:rsidRPr="007426BB" w:rsidRDefault="00805D6A" w:rsidP="00805D6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Arial"/>
                      <w:b/>
                      <w:sz w:val="20"/>
                      <w:szCs w:val="20"/>
                      <w:lang w:eastAsia="ru-RU"/>
                    </w:rPr>
                  </w:pPr>
                  <w:r w:rsidRPr="007426BB">
                    <w:rPr>
                      <w:rFonts w:asciiTheme="minorHAnsi" w:hAnsiTheme="minorHAnsi" w:cs="Arial"/>
                      <w:b/>
                      <w:sz w:val="20"/>
                      <w:szCs w:val="20"/>
                      <w:lang w:eastAsia="ru-RU"/>
                    </w:rPr>
                    <w:t>артикул</w:t>
                  </w:r>
                </w:p>
              </w:tc>
              <w:tc>
                <w:tcPr>
                  <w:tcW w:w="842" w:type="dxa"/>
                </w:tcPr>
                <w:p w:rsidR="00805D6A" w:rsidRPr="007426BB" w:rsidRDefault="00805D6A" w:rsidP="00805D6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Arial"/>
                      <w:b/>
                      <w:sz w:val="20"/>
                      <w:szCs w:val="20"/>
                      <w:lang w:eastAsia="ru-RU"/>
                    </w:rPr>
                  </w:pPr>
                  <w:r w:rsidRPr="007426BB">
                    <w:rPr>
                      <w:rFonts w:asciiTheme="minorHAnsi" w:hAnsiTheme="minorHAnsi" w:cs="Arial"/>
                      <w:b/>
                      <w:sz w:val="20"/>
                      <w:szCs w:val="20"/>
                      <w:lang w:eastAsia="ru-RU"/>
                    </w:rPr>
                    <w:t>объем</w:t>
                  </w:r>
                </w:p>
              </w:tc>
              <w:tc>
                <w:tcPr>
                  <w:tcW w:w="1427" w:type="dxa"/>
                </w:tcPr>
                <w:p w:rsidR="00805D6A" w:rsidRPr="007426BB" w:rsidRDefault="00805D6A" w:rsidP="00805D6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Arial"/>
                      <w:b/>
                      <w:sz w:val="20"/>
                      <w:szCs w:val="20"/>
                      <w:lang w:eastAsia="ru-RU"/>
                    </w:rPr>
                  </w:pPr>
                  <w:r w:rsidRPr="007426BB">
                    <w:rPr>
                      <w:rFonts w:asciiTheme="minorHAnsi" w:hAnsiTheme="minorHAnsi" w:cs="Arial"/>
                      <w:b/>
                      <w:sz w:val="20"/>
                      <w:szCs w:val="20"/>
                      <w:lang w:eastAsia="ru-RU"/>
                    </w:rPr>
                    <w:t>вид упаковки</w:t>
                  </w:r>
                </w:p>
              </w:tc>
            </w:tr>
            <w:tr w:rsidR="00F742C2" w:rsidRPr="007426BB" w:rsidTr="007426BB">
              <w:trPr>
                <w:trHeight w:val="260"/>
              </w:trPr>
              <w:tc>
                <w:tcPr>
                  <w:tcW w:w="992" w:type="dxa"/>
                </w:tcPr>
                <w:p w:rsidR="00F742C2" w:rsidRDefault="00F742C2" w:rsidP="00F742C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120-5</w:t>
                  </w:r>
                </w:p>
              </w:tc>
              <w:tc>
                <w:tcPr>
                  <w:tcW w:w="842" w:type="dxa"/>
                </w:tcPr>
                <w:p w:rsidR="00F742C2" w:rsidRPr="00F742C2" w:rsidRDefault="00F742C2" w:rsidP="007029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Theme="minorHAnsi" w:hAnsiTheme="minorHAnsi" w:cs="Arial"/>
                      <w:sz w:val="20"/>
                      <w:szCs w:val="20"/>
                      <w:lang w:eastAsia="ru-RU"/>
                    </w:rPr>
                    <w:t>5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eastAsia="ru-RU"/>
                    </w:rPr>
                    <w:t>л</w:t>
                  </w:r>
                </w:p>
              </w:tc>
              <w:tc>
                <w:tcPr>
                  <w:tcW w:w="1427" w:type="dxa"/>
                </w:tcPr>
                <w:p w:rsidR="00F742C2" w:rsidRDefault="00F742C2" w:rsidP="007029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Theme="minorHAnsi" w:hAnsiTheme="minorHAnsi" w:cs="Arial"/>
                      <w:sz w:val="20"/>
                      <w:szCs w:val="20"/>
                      <w:lang w:eastAsia="ru-RU"/>
                    </w:rPr>
                    <w:t>канистра</w:t>
                  </w:r>
                </w:p>
              </w:tc>
            </w:tr>
          </w:tbl>
          <w:p w:rsidR="00260AB0" w:rsidRPr="007426BB" w:rsidRDefault="00260AB0" w:rsidP="001F7BD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  <w:lang w:eastAsia="ru-RU"/>
              </w:rPr>
            </w:pPr>
          </w:p>
        </w:tc>
      </w:tr>
    </w:tbl>
    <w:p w:rsidR="00452BC7" w:rsidRPr="001F7BD2" w:rsidRDefault="00452BC7">
      <w:pPr>
        <w:rPr>
          <w:rFonts w:asciiTheme="minorHAnsi" w:hAnsiTheme="minorHAnsi"/>
        </w:rPr>
      </w:pPr>
    </w:p>
    <w:sectPr w:rsidR="00452BC7" w:rsidRPr="001F7BD2" w:rsidSect="00197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993" w:left="851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B12" w:rsidRDefault="00391B12" w:rsidP="001D34B5">
      <w:pPr>
        <w:spacing w:after="0" w:line="240" w:lineRule="auto"/>
      </w:pPr>
      <w:r>
        <w:separator/>
      </w:r>
    </w:p>
  </w:endnote>
  <w:endnote w:type="continuationSeparator" w:id="0">
    <w:p w:rsidR="00391B12" w:rsidRDefault="00391B12" w:rsidP="001D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82A" w:rsidRDefault="0069482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82A" w:rsidRPr="0069482A" w:rsidRDefault="0069482A" w:rsidP="0069482A">
    <w:pPr>
      <w:tabs>
        <w:tab w:val="center" w:pos="4677"/>
        <w:tab w:val="right" w:pos="9355"/>
      </w:tabs>
      <w:spacing w:after="0" w:line="240" w:lineRule="auto"/>
      <w:jc w:val="right"/>
      <w:rPr>
        <w:sz w:val="16"/>
      </w:rPr>
    </w:pPr>
    <w:r w:rsidRPr="0069482A">
      <w:rPr>
        <w:sz w:val="16"/>
      </w:rPr>
      <w:t>ООО «ПРОСЕПТ»</w:t>
    </w:r>
  </w:p>
  <w:p w:rsidR="0069482A" w:rsidRPr="0069482A" w:rsidRDefault="0069482A" w:rsidP="0069482A">
    <w:pPr>
      <w:tabs>
        <w:tab w:val="center" w:pos="4677"/>
        <w:tab w:val="right" w:pos="9355"/>
      </w:tabs>
      <w:spacing w:after="0" w:line="240" w:lineRule="auto"/>
      <w:jc w:val="right"/>
      <w:rPr>
        <w:sz w:val="16"/>
      </w:rPr>
    </w:pPr>
    <w:r w:rsidRPr="0069482A"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75EE87E5" wp14:editId="5AE062C3">
          <wp:simplePos x="0" y="0"/>
          <wp:positionH relativeFrom="column">
            <wp:posOffset>-11430</wp:posOffset>
          </wp:positionH>
          <wp:positionV relativeFrom="paragraph">
            <wp:posOffset>51435</wp:posOffset>
          </wp:positionV>
          <wp:extent cx="721995" cy="456565"/>
          <wp:effectExtent l="0" t="0" r="1905" b="635"/>
          <wp:wrapTopAndBottom/>
          <wp:docPr id="3" name="Рисунок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482A">
      <w:rPr>
        <w:sz w:val="16"/>
      </w:rPr>
      <w:t>192171, г. Санкт – Петербург, ул. Полярников, д. 9, лит. А,</w:t>
    </w:r>
  </w:p>
  <w:p w:rsidR="0069482A" w:rsidRPr="0069482A" w:rsidRDefault="0069482A" w:rsidP="0069482A">
    <w:pPr>
      <w:tabs>
        <w:tab w:val="center" w:pos="4677"/>
        <w:tab w:val="right" w:pos="9355"/>
      </w:tabs>
      <w:spacing w:after="0" w:line="240" w:lineRule="auto"/>
      <w:jc w:val="right"/>
      <w:rPr>
        <w:sz w:val="16"/>
      </w:rPr>
    </w:pPr>
    <w:r w:rsidRPr="0069482A">
      <w:rPr>
        <w:sz w:val="16"/>
      </w:rPr>
      <w:t>пом. 3Н, офис 217</w:t>
    </w:r>
  </w:p>
  <w:p w:rsidR="0069482A" w:rsidRPr="0069482A" w:rsidRDefault="0069482A" w:rsidP="0069482A">
    <w:pPr>
      <w:tabs>
        <w:tab w:val="center" w:pos="4677"/>
        <w:tab w:val="right" w:pos="9355"/>
      </w:tabs>
      <w:spacing w:after="0" w:line="240" w:lineRule="auto"/>
      <w:jc w:val="right"/>
      <w:rPr>
        <w:sz w:val="16"/>
      </w:rPr>
    </w:pPr>
    <w:r w:rsidRPr="0069482A">
      <w:rPr>
        <w:sz w:val="16"/>
      </w:rPr>
      <w:t>Тел: 8(812) 309-28-90 / факс: 362-88-06</w:t>
    </w:r>
  </w:p>
  <w:p w:rsidR="0069482A" w:rsidRPr="0069482A" w:rsidRDefault="0069482A" w:rsidP="0069482A">
    <w:pPr>
      <w:tabs>
        <w:tab w:val="center" w:pos="4677"/>
        <w:tab w:val="right" w:pos="9355"/>
      </w:tabs>
      <w:spacing w:after="0" w:line="240" w:lineRule="auto"/>
      <w:jc w:val="right"/>
      <w:rPr>
        <w:sz w:val="16"/>
      </w:rPr>
    </w:pPr>
    <w:r w:rsidRPr="0069482A">
      <w:rPr>
        <w:sz w:val="16"/>
        <w:lang w:val="en-US"/>
      </w:rPr>
      <w:t>mail</w:t>
    </w:r>
    <w:r w:rsidRPr="0069482A">
      <w:rPr>
        <w:sz w:val="16"/>
      </w:rPr>
      <w:t xml:space="preserve">: </w:t>
    </w:r>
    <w:r w:rsidRPr="0069482A">
      <w:rPr>
        <w:sz w:val="16"/>
        <w:lang w:val="en-US"/>
      </w:rPr>
      <w:t>sale</w:t>
    </w:r>
    <w:r w:rsidRPr="0069482A">
      <w:rPr>
        <w:sz w:val="16"/>
      </w:rPr>
      <w:t>@</w:t>
    </w:r>
    <w:r w:rsidRPr="0069482A">
      <w:rPr>
        <w:sz w:val="16"/>
        <w:lang w:val="en-US"/>
      </w:rPr>
      <w:t>pro</w:t>
    </w:r>
    <w:r w:rsidRPr="0069482A">
      <w:rPr>
        <w:sz w:val="16"/>
      </w:rPr>
      <w:t>-</w:t>
    </w:r>
    <w:r w:rsidRPr="0069482A">
      <w:rPr>
        <w:sz w:val="16"/>
        <w:lang w:val="en-US"/>
      </w:rPr>
      <w:t>sept</w:t>
    </w:r>
    <w:r w:rsidRPr="0069482A">
      <w:rPr>
        <w:sz w:val="16"/>
      </w:rPr>
      <w:t>.</w:t>
    </w:r>
    <w:proofErr w:type="spellStart"/>
    <w:r w:rsidRPr="0069482A">
      <w:rPr>
        <w:sz w:val="16"/>
        <w:lang w:val="en-US"/>
      </w:rPr>
      <w:t>ru</w:t>
    </w:r>
    <w:proofErr w:type="spellEnd"/>
  </w:p>
  <w:p w:rsidR="001D34B5" w:rsidRPr="0069482A" w:rsidRDefault="0069482A" w:rsidP="0069482A">
    <w:pPr>
      <w:tabs>
        <w:tab w:val="center" w:pos="4677"/>
        <w:tab w:val="right" w:pos="9355"/>
      </w:tabs>
      <w:spacing w:after="0" w:line="240" w:lineRule="auto"/>
      <w:jc w:val="right"/>
      <w:rPr>
        <w:sz w:val="16"/>
        <w:lang w:val="en-US"/>
      </w:rPr>
    </w:pPr>
    <w:r w:rsidRPr="0069482A">
      <w:rPr>
        <w:sz w:val="16"/>
      </w:rPr>
      <w:t xml:space="preserve">сайт: </w:t>
    </w:r>
    <w:r w:rsidRPr="0069482A">
      <w:rPr>
        <w:sz w:val="16"/>
        <w:lang w:val="en-US"/>
      </w:rPr>
      <w:t>www.pro-sept.ru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82A" w:rsidRDefault="0069482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B12" w:rsidRDefault="00391B12" w:rsidP="001D34B5">
      <w:pPr>
        <w:spacing w:after="0" w:line="240" w:lineRule="auto"/>
      </w:pPr>
      <w:r>
        <w:separator/>
      </w:r>
    </w:p>
  </w:footnote>
  <w:footnote w:type="continuationSeparator" w:id="0">
    <w:p w:rsidR="00391B12" w:rsidRDefault="00391B12" w:rsidP="001D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82A" w:rsidRDefault="006948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4B5" w:rsidRPr="001D34B5" w:rsidRDefault="00DE414E" w:rsidP="001D34B5">
    <w:pPr>
      <w:pStyle w:val="a3"/>
      <w:jc w:val="center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2703830</wp:posOffset>
          </wp:positionH>
          <wp:positionV relativeFrom="paragraph">
            <wp:posOffset>-690880</wp:posOffset>
          </wp:positionV>
          <wp:extent cx="1073150" cy="1113155"/>
          <wp:effectExtent l="0" t="0" r="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113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82A" w:rsidRDefault="006948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2A3E"/>
    <w:multiLevelType w:val="hybridMultilevel"/>
    <w:tmpl w:val="9B020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774FC"/>
    <w:multiLevelType w:val="hybridMultilevel"/>
    <w:tmpl w:val="99EECCC6"/>
    <w:lvl w:ilvl="0" w:tplc="D284A6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55DC"/>
    <w:multiLevelType w:val="hybridMultilevel"/>
    <w:tmpl w:val="2E18D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E62"/>
    <w:rsid w:val="00003E22"/>
    <w:rsid w:val="00053CEC"/>
    <w:rsid w:val="00072FD0"/>
    <w:rsid w:val="00081B05"/>
    <w:rsid w:val="0008679E"/>
    <w:rsid w:val="00086A44"/>
    <w:rsid w:val="00095FF3"/>
    <w:rsid w:val="000A6E62"/>
    <w:rsid w:val="000B2177"/>
    <w:rsid w:val="000C5C86"/>
    <w:rsid w:val="000E042A"/>
    <w:rsid w:val="000F13A5"/>
    <w:rsid w:val="000F4368"/>
    <w:rsid w:val="00161F01"/>
    <w:rsid w:val="001622E5"/>
    <w:rsid w:val="0019326F"/>
    <w:rsid w:val="00197F75"/>
    <w:rsid w:val="001C5290"/>
    <w:rsid w:val="001D34B5"/>
    <w:rsid w:val="001F418E"/>
    <w:rsid w:val="001F7BD2"/>
    <w:rsid w:val="0022131C"/>
    <w:rsid w:val="00260AB0"/>
    <w:rsid w:val="00330D43"/>
    <w:rsid w:val="003401A1"/>
    <w:rsid w:val="00355981"/>
    <w:rsid w:val="00366999"/>
    <w:rsid w:val="00383890"/>
    <w:rsid w:val="00391758"/>
    <w:rsid w:val="00391B12"/>
    <w:rsid w:val="003B2566"/>
    <w:rsid w:val="00424217"/>
    <w:rsid w:val="00431DEF"/>
    <w:rsid w:val="00452BC7"/>
    <w:rsid w:val="004813EC"/>
    <w:rsid w:val="00483686"/>
    <w:rsid w:val="0049150C"/>
    <w:rsid w:val="004F45B7"/>
    <w:rsid w:val="004F6069"/>
    <w:rsid w:val="0051128A"/>
    <w:rsid w:val="005F32FA"/>
    <w:rsid w:val="0061187A"/>
    <w:rsid w:val="0069482A"/>
    <w:rsid w:val="007029DE"/>
    <w:rsid w:val="0072537C"/>
    <w:rsid w:val="007426BB"/>
    <w:rsid w:val="00763404"/>
    <w:rsid w:val="00782F03"/>
    <w:rsid w:val="0079293C"/>
    <w:rsid w:val="00797910"/>
    <w:rsid w:val="007B4011"/>
    <w:rsid w:val="007C4F51"/>
    <w:rsid w:val="007F22FA"/>
    <w:rsid w:val="00805D6A"/>
    <w:rsid w:val="0089166B"/>
    <w:rsid w:val="008E2A17"/>
    <w:rsid w:val="00927D17"/>
    <w:rsid w:val="009540C0"/>
    <w:rsid w:val="009B07EB"/>
    <w:rsid w:val="009C0975"/>
    <w:rsid w:val="00A00A35"/>
    <w:rsid w:val="00A30938"/>
    <w:rsid w:val="00A44470"/>
    <w:rsid w:val="00AD3347"/>
    <w:rsid w:val="00B135B1"/>
    <w:rsid w:val="00B22FA6"/>
    <w:rsid w:val="00B53962"/>
    <w:rsid w:val="00BB475E"/>
    <w:rsid w:val="00C44D7F"/>
    <w:rsid w:val="00C61558"/>
    <w:rsid w:val="00C84458"/>
    <w:rsid w:val="00D62A51"/>
    <w:rsid w:val="00DA65C7"/>
    <w:rsid w:val="00DE414E"/>
    <w:rsid w:val="00E47166"/>
    <w:rsid w:val="00E62316"/>
    <w:rsid w:val="00ED7C7B"/>
    <w:rsid w:val="00EE5EC6"/>
    <w:rsid w:val="00EF51B0"/>
    <w:rsid w:val="00F00248"/>
    <w:rsid w:val="00F121F4"/>
    <w:rsid w:val="00F742C2"/>
    <w:rsid w:val="00F925F6"/>
    <w:rsid w:val="00FB4D10"/>
    <w:rsid w:val="00FC251B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4B5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9"/>
    <w:qFormat/>
    <w:rsid w:val="001D34B5"/>
    <w:pPr>
      <w:keepNext/>
      <w:spacing w:after="0" w:line="240" w:lineRule="auto"/>
      <w:outlineLvl w:val="3"/>
    </w:pPr>
    <w:rPr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34B5"/>
  </w:style>
  <w:style w:type="paragraph" w:styleId="a5">
    <w:name w:val="footer"/>
    <w:basedOn w:val="a"/>
    <w:link w:val="a6"/>
    <w:uiPriority w:val="99"/>
    <w:unhideWhenUsed/>
    <w:rsid w:val="001D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34B5"/>
  </w:style>
  <w:style w:type="paragraph" w:styleId="a7">
    <w:name w:val="Balloon Text"/>
    <w:basedOn w:val="a"/>
    <w:link w:val="a8"/>
    <w:uiPriority w:val="99"/>
    <w:semiHidden/>
    <w:unhideWhenUsed/>
    <w:rsid w:val="001D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34B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rsid w:val="001D34B5"/>
    <w:rPr>
      <w:rFonts w:ascii="Calibri" w:eastAsia="Calibri" w:hAnsi="Calibri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rsid w:val="001D34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1D34B5"/>
    <w:pPr>
      <w:spacing w:after="0" w:line="240" w:lineRule="auto"/>
    </w:pPr>
    <w:rPr>
      <w:rFonts w:ascii="Calibri" w:eastAsia="Times New Roman" w:hAnsi="Calibri" w:cs="Times New Roman"/>
    </w:rPr>
  </w:style>
  <w:style w:type="table" w:styleId="aa">
    <w:name w:val="Light List"/>
    <w:basedOn w:val="a1"/>
    <w:uiPriority w:val="61"/>
    <w:rsid w:val="00197F7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b">
    <w:name w:val="Table Grid"/>
    <w:basedOn w:val="a1"/>
    <w:uiPriority w:val="59"/>
    <w:rsid w:val="0019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401A1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7F22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9F121-84C8-478B-BF1D-AA00920C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</dc:creator>
  <cp:lastModifiedBy>kustinova</cp:lastModifiedBy>
  <cp:revision>22</cp:revision>
  <cp:lastPrinted>2020-02-13T08:29:00Z</cp:lastPrinted>
  <dcterms:created xsi:type="dcterms:W3CDTF">2020-05-07T06:42:00Z</dcterms:created>
  <dcterms:modified xsi:type="dcterms:W3CDTF">2021-07-01T07:58:00Z</dcterms:modified>
</cp:coreProperties>
</file>